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AA" w:rsidRDefault="00D337AA" w:rsidP="00D337AA">
      <w:pPr>
        <w:jc w:val="center"/>
        <w:rPr>
          <w:rFonts w:eastAsia="方正小标宋简体"/>
          <w:b/>
          <w:bCs/>
          <w:kern w:val="44"/>
          <w:sz w:val="44"/>
          <w:szCs w:val="44"/>
        </w:rPr>
      </w:pPr>
      <w:r>
        <w:rPr>
          <w:rFonts w:eastAsia="方正小标宋简体" w:hint="eastAsia"/>
          <w:b/>
          <w:bCs/>
          <w:kern w:val="44"/>
          <w:sz w:val="44"/>
          <w:szCs w:val="44"/>
        </w:rPr>
        <w:t>重庆保税港区</w:t>
      </w:r>
      <w:r w:rsidRPr="00BB0EA4">
        <w:rPr>
          <w:rFonts w:ascii="Calibri" w:eastAsia="方正小标宋简体" w:hAnsi="Calibri" w:cs="Times New Roman" w:hint="eastAsia"/>
          <w:b/>
          <w:bCs/>
          <w:kern w:val="44"/>
          <w:sz w:val="44"/>
          <w:szCs w:val="44"/>
        </w:rPr>
        <w:t>进出口</w:t>
      </w:r>
      <w:r>
        <w:rPr>
          <w:rFonts w:eastAsia="方正小标宋简体" w:hint="eastAsia"/>
          <w:b/>
          <w:bCs/>
          <w:kern w:val="44"/>
          <w:sz w:val="44"/>
          <w:szCs w:val="44"/>
        </w:rPr>
        <w:t>商品贸易有限</w:t>
      </w:r>
      <w:r w:rsidRPr="00BB0EA4">
        <w:rPr>
          <w:rFonts w:ascii="Calibri" w:eastAsia="方正小标宋简体" w:hAnsi="Calibri" w:cs="Times New Roman" w:hint="eastAsia"/>
          <w:b/>
          <w:bCs/>
          <w:kern w:val="44"/>
          <w:sz w:val="44"/>
          <w:szCs w:val="44"/>
        </w:rPr>
        <w:t>公司</w:t>
      </w:r>
    </w:p>
    <w:p w:rsidR="00A86A72" w:rsidRDefault="00D337AA" w:rsidP="00D337AA">
      <w:pPr>
        <w:jc w:val="center"/>
        <w:rPr>
          <w:rFonts w:eastAsia="方正小标宋简体"/>
          <w:b/>
          <w:bCs/>
          <w:kern w:val="44"/>
          <w:sz w:val="44"/>
          <w:szCs w:val="44"/>
        </w:rPr>
      </w:pPr>
      <w:r>
        <w:rPr>
          <w:rFonts w:eastAsia="方正小标宋简体" w:hint="eastAsia"/>
          <w:b/>
          <w:bCs/>
          <w:kern w:val="44"/>
          <w:sz w:val="44"/>
          <w:szCs w:val="44"/>
        </w:rPr>
        <w:t>选聘</w:t>
      </w:r>
      <w:r w:rsidRPr="00BB0EA4">
        <w:rPr>
          <w:rFonts w:ascii="Calibri" w:eastAsia="方正小标宋简体" w:hAnsi="Calibri" w:cs="Times New Roman" w:hint="eastAsia"/>
          <w:b/>
          <w:bCs/>
          <w:kern w:val="44"/>
          <w:sz w:val="44"/>
          <w:szCs w:val="44"/>
        </w:rPr>
        <w:t>法律顾问单位</w:t>
      </w:r>
      <w:r>
        <w:rPr>
          <w:rFonts w:eastAsia="方正小标宋简体" w:hint="eastAsia"/>
          <w:b/>
          <w:bCs/>
          <w:kern w:val="44"/>
          <w:sz w:val="44"/>
          <w:szCs w:val="44"/>
        </w:rPr>
        <w:t>询价公告</w:t>
      </w:r>
    </w:p>
    <w:p w:rsidR="00D337AA" w:rsidRDefault="00D337AA" w:rsidP="00D337AA">
      <w:pPr>
        <w:ind w:firstLineChars="150" w:firstLine="480"/>
        <w:jc w:val="left"/>
        <w:rPr>
          <w:rFonts w:ascii="方正仿宋_GBK" w:eastAsia="方正仿宋_GBK" w:hAnsi="宋体"/>
          <w:sz w:val="32"/>
          <w:szCs w:val="32"/>
        </w:rPr>
      </w:pPr>
    </w:p>
    <w:p w:rsidR="00D337AA" w:rsidRDefault="00D337AA" w:rsidP="00D337AA">
      <w:pPr>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重庆保税港区进出口商品贸易有限公司采用询价方式选聘法律顾问单位。欢迎符合资格要求并有服务能力的律师事务所踊跃报价。</w:t>
      </w:r>
    </w:p>
    <w:p w:rsidR="00D337AA" w:rsidRDefault="00D337AA" w:rsidP="000F0EC4">
      <w:pPr>
        <w:ind w:firstLineChars="200" w:firstLine="640"/>
        <w:rPr>
          <w:rFonts w:ascii="黑体" w:eastAsia="黑体" w:hAnsi="Times New Roman" w:cs="Times New Roman"/>
          <w:sz w:val="32"/>
          <w:szCs w:val="32"/>
        </w:rPr>
      </w:pPr>
      <w:r w:rsidRPr="000F0EC4">
        <w:rPr>
          <w:rFonts w:ascii="黑体" w:eastAsia="黑体" w:hAnsi="Times New Roman" w:cs="Times New Roman" w:hint="eastAsia"/>
          <w:sz w:val="32"/>
          <w:szCs w:val="32"/>
        </w:rPr>
        <w:t>一、采购项目名称及数量</w:t>
      </w:r>
    </w:p>
    <w:p w:rsidR="000F0EC4" w:rsidRDefault="000F0EC4" w:rsidP="000F0EC4">
      <w:pPr>
        <w:ind w:firstLineChars="200" w:firstLine="640"/>
        <w:rPr>
          <w:rFonts w:ascii="仿宋_GB2312" w:eastAsia="仿宋_GB2312"/>
          <w:sz w:val="32"/>
          <w:szCs w:val="32"/>
        </w:rPr>
      </w:pPr>
      <w:r>
        <w:rPr>
          <w:rFonts w:ascii="仿宋_GB2312" w:eastAsia="仿宋_GB2312" w:hint="eastAsia"/>
          <w:sz w:val="32"/>
          <w:szCs w:val="32"/>
        </w:rPr>
        <w:t>1.项目名称：法律顾问单位</w:t>
      </w:r>
    </w:p>
    <w:p w:rsidR="000F0EC4" w:rsidRDefault="000F0EC4" w:rsidP="000F0EC4">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服务期限</w:t>
      </w:r>
      <w:r>
        <w:rPr>
          <w:rFonts w:ascii="仿宋_GB2312" w:eastAsia="仿宋_GB2312" w:hint="eastAsia"/>
          <w:sz w:val="32"/>
          <w:szCs w:val="32"/>
        </w:rPr>
        <w:t>：</w:t>
      </w:r>
      <w:r w:rsidR="00557661">
        <w:rPr>
          <w:rFonts w:ascii="仿宋_GB2312" w:eastAsia="仿宋_GB2312" w:hint="eastAsia"/>
          <w:sz w:val="32"/>
          <w:szCs w:val="32"/>
        </w:rPr>
        <w:t>一</w:t>
      </w:r>
      <w:r>
        <w:rPr>
          <w:rFonts w:ascii="仿宋_GB2312" w:eastAsia="仿宋_GB2312" w:hint="eastAsia"/>
          <w:sz w:val="32"/>
          <w:szCs w:val="32"/>
        </w:rPr>
        <w:t>年</w:t>
      </w:r>
    </w:p>
    <w:p w:rsidR="00D337AA" w:rsidRDefault="00D337AA" w:rsidP="000F0EC4">
      <w:pPr>
        <w:ind w:firstLineChars="200" w:firstLine="640"/>
        <w:rPr>
          <w:rFonts w:ascii="黑体" w:eastAsia="黑体" w:hAnsi="Times New Roman" w:cs="Times New Roman"/>
          <w:sz w:val="32"/>
          <w:szCs w:val="32"/>
        </w:rPr>
      </w:pPr>
      <w:r w:rsidRPr="000F0EC4">
        <w:rPr>
          <w:rFonts w:ascii="黑体" w:eastAsia="黑体" w:hAnsi="Times New Roman" w:cs="Times New Roman" w:hint="eastAsia"/>
          <w:sz w:val="32"/>
          <w:szCs w:val="32"/>
        </w:rPr>
        <w:t>二、资格要求</w:t>
      </w:r>
    </w:p>
    <w:p w:rsidR="000F0EC4" w:rsidRPr="000F0EC4" w:rsidRDefault="000F0EC4" w:rsidP="000F0EC4">
      <w:pPr>
        <w:ind w:firstLineChars="200" w:firstLine="640"/>
        <w:rPr>
          <w:rFonts w:ascii="仿宋_GB2312" w:eastAsia="仿宋_GB2312"/>
          <w:sz w:val="32"/>
          <w:szCs w:val="32"/>
        </w:rPr>
      </w:pPr>
      <w:r>
        <w:rPr>
          <w:rFonts w:ascii="仿宋_GB2312" w:eastAsia="仿宋_GB2312" w:hint="eastAsia"/>
          <w:sz w:val="32"/>
          <w:szCs w:val="32"/>
        </w:rPr>
        <w:t>1.</w:t>
      </w:r>
      <w:r w:rsidRPr="000F0EC4">
        <w:rPr>
          <w:rFonts w:ascii="仿宋_GB2312" w:eastAsia="仿宋_GB2312" w:hint="eastAsia"/>
          <w:sz w:val="32"/>
          <w:szCs w:val="32"/>
        </w:rPr>
        <w:t>依法设立，在重庆市注册登记且在重庆主城区设有常驻服务机构。</w:t>
      </w:r>
    </w:p>
    <w:p w:rsidR="000F0EC4" w:rsidRDefault="000F0EC4" w:rsidP="000F0EC4">
      <w:pPr>
        <w:ind w:firstLineChars="200" w:firstLine="640"/>
        <w:rPr>
          <w:rFonts w:ascii="仿宋_GB2312" w:eastAsia="仿宋_GB2312"/>
          <w:sz w:val="32"/>
          <w:szCs w:val="32"/>
        </w:rPr>
      </w:pPr>
      <w:r>
        <w:rPr>
          <w:rFonts w:ascii="仿宋_GB2312" w:eastAsia="仿宋_GB2312" w:hint="eastAsia"/>
          <w:sz w:val="32"/>
          <w:szCs w:val="32"/>
        </w:rPr>
        <w:t>2.</w:t>
      </w:r>
      <w:r w:rsidRPr="000F0EC4">
        <w:rPr>
          <w:rFonts w:ascii="仿宋_GB2312" w:eastAsia="仿宋_GB2312" w:hint="eastAsia"/>
          <w:sz w:val="32"/>
          <w:szCs w:val="32"/>
        </w:rPr>
        <w:t>在重庆市连续正常执业</w:t>
      </w:r>
      <w:r w:rsidR="002E2F3F">
        <w:rPr>
          <w:rFonts w:ascii="仿宋_GB2312" w:eastAsia="仿宋_GB2312" w:hint="eastAsia"/>
          <w:sz w:val="32"/>
          <w:szCs w:val="32"/>
        </w:rPr>
        <w:t>3</w:t>
      </w:r>
      <w:r w:rsidRPr="000F0EC4">
        <w:rPr>
          <w:rFonts w:ascii="仿宋_GB2312" w:eastAsia="仿宋_GB2312" w:hint="eastAsia"/>
          <w:sz w:val="32"/>
          <w:szCs w:val="32"/>
        </w:rPr>
        <w:t>年以上。</w:t>
      </w:r>
    </w:p>
    <w:p w:rsidR="000F0EC4" w:rsidRDefault="000F0EC4" w:rsidP="000F0EC4">
      <w:pPr>
        <w:ind w:firstLineChars="200" w:firstLine="640"/>
        <w:rPr>
          <w:rFonts w:ascii="仿宋_GB2312" w:eastAsia="仿宋_GB2312"/>
          <w:sz w:val="32"/>
          <w:szCs w:val="32"/>
        </w:rPr>
      </w:pPr>
      <w:r>
        <w:rPr>
          <w:rFonts w:ascii="仿宋_GB2312" w:eastAsia="仿宋_GB2312" w:hint="eastAsia"/>
          <w:sz w:val="32"/>
          <w:szCs w:val="32"/>
        </w:rPr>
        <w:t>3.律师事务所具有履行合同的专业能力，其执业律师</w:t>
      </w:r>
      <w:r w:rsidRPr="000F0EC4">
        <w:rPr>
          <w:rFonts w:ascii="仿宋_GB2312" w:eastAsia="仿宋_GB2312" w:hint="eastAsia"/>
          <w:sz w:val="32"/>
          <w:szCs w:val="32"/>
        </w:rPr>
        <w:t>具有较高的法学理论水平和丰富的相关领域法律实践经验。</w:t>
      </w:r>
    </w:p>
    <w:p w:rsidR="000F0EC4" w:rsidRPr="000F0EC4" w:rsidRDefault="000F0EC4" w:rsidP="000F0EC4">
      <w:pPr>
        <w:ind w:firstLineChars="200" w:firstLine="640"/>
        <w:rPr>
          <w:rFonts w:ascii="仿宋_GB2312" w:eastAsia="仿宋_GB2312"/>
          <w:sz w:val="32"/>
          <w:szCs w:val="32"/>
        </w:rPr>
      </w:pPr>
      <w:r>
        <w:rPr>
          <w:rFonts w:ascii="仿宋_GB2312" w:eastAsia="仿宋_GB2312" w:hint="eastAsia"/>
          <w:sz w:val="32"/>
          <w:szCs w:val="32"/>
        </w:rPr>
        <w:t>4.</w:t>
      </w:r>
      <w:r w:rsidRPr="000F0EC4">
        <w:rPr>
          <w:rFonts w:ascii="仿宋_GB2312" w:eastAsia="仿宋_GB2312" w:hint="eastAsia"/>
          <w:sz w:val="32"/>
          <w:szCs w:val="32"/>
        </w:rPr>
        <w:t>律师事务所及其执业律师近3年未受到司法行政部门行政处罚或律师协会的行业处分。</w:t>
      </w:r>
    </w:p>
    <w:p w:rsidR="00D337AA" w:rsidRDefault="002E2F3F" w:rsidP="000F0EC4">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三、</w:t>
      </w:r>
      <w:r w:rsidR="005773B0">
        <w:rPr>
          <w:rFonts w:ascii="黑体" w:eastAsia="黑体" w:hAnsi="Times New Roman" w:cs="Times New Roman" w:hint="eastAsia"/>
          <w:sz w:val="32"/>
          <w:szCs w:val="32"/>
        </w:rPr>
        <w:t>报名</w:t>
      </w:r>
      <w:r w:rsidR="00D337AA" w:rsidRPr="000F0EC4">
        <w:rPr>
          <w:rFonts w:ascii="黑体" w:eastAsia="黑体" w:hAnsi="Times New Roman" w:cs="Times New Roman" w:hint="eastAsia"/>
          <w:sz w:val="32"/>
          <w:szCs w:val="32"/>
        </w:rPr>
        <w:t>时间</w:t>
      </w:r>
    </w:p>
    <w:p w:rsidR="002E2F3F" w:rsidRDefault="002E2F3F" w:rsidP="000F0EC4">
      <w:pPr>
        <w:ind w:firstLineChars="200" w:firstLine="640"/>
        <w:rPr>
          <w:rFonts w:ascii="仿宋_GB2312" w:eastAsia="仿宋_GB2312"/>
          <w:sz w:val="32"/>
          <w:szCs w:val="32"/>
        </w:rPr>
      </w:pPr>
      <w:r>
        <w:rPr>
          <w:rFonts w:ascii="仿宋_GB2312" w:eastAsia="仿宋_GB2312" w:hint="eastAsia"/>
          <w:sz w:val="32"/>
          <w:szCs w:val="32"/>
        </w:rPr>
        <w:t>1.</w:t>
      </w:r>
      <w:r w:rsidRPr="005773B0">
        <w:rPr>
          <w:rFonts w:ascii="黑体" w:eastAsia="黑体" w:hAnsi="黑体" w:hint="eastAsia"/>
          <w:b/>
          <w:sz w:val="32"/>
          <w:szCs w:val="32"/>
          <w:u w:val="single"/>
        </w:rPr>
        <w:t>报名截止日期：</w:t>
      </w:r>
      <w:r w:rsidR="005773B0" w:rsidRPr="005773B0">
        <w:rPr>
          <w:rFonts w:ascii="黑体" w:eastAsia="黑体" w:hAnsi="黑体" w:hint="eastAsia"/>
          <w:b/>
          <w:sz w:val="32"/>
          <w:szCs w:val="32"/>
          <w:u w:val="single"/>
        </w:rPr>
        <w:t>201</w:t>
      </w:r>
      <w:r w:rsidR="00557661">
        <w:rPr>
          <w:rFonts w:ascii="黑体" w:eastAsia="黑体" w:hAnsi="黑体" w:hint="eastAsia"/>
          <w:b/>
          <w:sz w:val="32"/>
          <w:szCs w:val="32"/>
          <w:u w:val="single"/>
        </w:rPr>
        <w:t>8</w:t>
      </w:r>
      <w:r w:rsidR="005773B0" w:rsidRPr="005773B0">
        <w:rPr>
          <w:rFonts w:ascii="黑体" w:eastAsia="黑体" w:hAnsi="黑体" w:hint="eastAsia"/>
          <w:b/>
          <w:sz w:val="32"/>
          <w:szCs w:val="32"/>
          <w:u w:val="single"/>
        </w:rPr>
        <w:t>年</w:t>
      </w:r>
      <w:r w:rsidR="00557661">
        <w:rPr>
          <w:rFonts w:ascii="黑体" w:eastAsia="黑体" w:hAnsi="黑体" w:hint="eastAsia"/>
          <w:b/>
          <w:sz w:val="32"/>
          <w:szCs w:val="32"/>
          <w:u w:val="single"/>
        </w:rPr>
        <w:t>1</w:t>
      </w:r>
      <w:r w:rsidR="005773B0" w:rsidRPr="005773B0">
        <w:rPr>
          <w:rFonts w:ascii="黑体" w:eastAsia="黑体" w:hAnsi="黑体" w:hint="eastAsia"/>
          <w:b/>
          <w:sz w:val="32"/>
          <w:szCs w:val="32"/>
          <w:u w:val="single"/>
        </w:rPr>
        <w:t>月</w:t>
      </w:r>
      <w:r w:rsidR="00557661">
        <w:rPr>
          <w:rFonts w:ascii="黑体" w:eastAsia="黑体" w:hAnsi="黑体" w:hint="eastAsia"/>
          <w:b/>
          <w:sz w:val="32"/>
          <w:szCs w:val="32"/>
          <w:u w:val="single"/>
        </w:rPr>
        <w:t>5</w:t>
      </w:r>
      <w:r w:rsidR="005773B0" w:rsidRPr="005773B0">
        <w:rPr>
          <w:rFonts w:ascii="黑体" w:eastAsia="黑体" w:hAnsi="黑体" w:hint="eastAsia"/>
          <w:b/>
          <w:sz w:val="32"/>
          <w:szCs w:val="32"/>
          <w:u w:val="single"/>
        </w:rPr>
        <w:t>日</w:t>
      </w:r>
      <w:r w:rsidRPr="005773B0">
        <w:rPr>
          <w:rFonts w:ascii="黑体" w:eastAsia="黑体" w:hAnsi="黑体" w:hint="eastAsia"/>
          <w:b/>
          <w:sz w:val="32"/>
          <w:szCs w:val="32"/>
          <w:u w:val="single"/>
        </w:rPr>
        <w:t xml:space="preserve"> 17:00:00</w:t>
      </w:r>
      <w:r>
        <w:rPr>
          <w:rFonts w:ascii="仿宋_GB2312" w:eastAsia="仿宋_GB2312" w:hint="eastAsia"/>
          <w:sz w:val="32"/>
          <w:szCs w:val="32"/>
        </w:rPr>
        <w:t>（北京时间）</w:t>
      </w:r>
    </w:p>
    <w:p w:rsidR="000F0EC4" w:rsidRPr="000F0EC4" w:rsidRDefault="002E2F3F" w:rsidP="000F0EC4">
      <w:pPr>
        <w:ind w:firstLineChars="200" w:firstLine="640"/>
        <w:rPr>
          <w:rFonts w:ascii="仿宋_GB2312" w:eastAsia="仿宋_GB2312"/>
          <w:sz w:val="32"/>
          <w:szCs w:val="32"/>
        </w:rPr>
      </w:pPr>
      <w:r>
        <w:rPr>
          <w:rFonts w:ascii="仿宋_GB2312" w:eastAsia="仿宋_GB2312" w:hint="eastAsia"/>
          <w:sz w:val="32"/>
          <w:szCs w:val="32"/>
        </w:rPr>
        <w:t>2.</w:t>
      </w:r>
      <w:r w:rsidR="005773B0">
        <w:rPr>
          <w:rFonts w:ascii="仿宋_GB2312" w:eastAsia="仿宋_GB2312" w:hint="eastAsia"/>
          <w:sz w:val="32"/>
          <w:szCs w:val="32"/>
        </w:rPr>
        <w:t>现场</w:t>
      </w:r>
      <w:r w:rsidR="00BC0B3B">
        <w:rPr>
          <w:rFonts w:ascii="仿宋_GB2312" w:eastAsia="仿宋_GB2312" w:hint="eastAsia"/>
          <w:sz w:val="32"/>
          <w:szCs w:val="32"/>
        </w:rPr>
        <w:t>询价</w:t>
      </w:r>
      <w:r w:rsidR="000F0EC4" w:rsidRPr="000F0EC4">
        <w:rPr>
          <w:rFonts w:ascii="仿宋_GB2312" w:eastAsia="仿宋_GB2312" w:hint="eastAsia"/>
          <w:sz w:val="32"/>
          <w:szCs w:val="32"/>
        </w:rPr>
        <w:t>时间：</w:t>
      </w:r>
      <w:r w:rsidR="005773B0">
        <w:rPr>
          <w:rFonts w:ascii="仿宋_GB2312" w:eastAsia="仿宋_GB2312" w:hint="eastAsia"/>
          <w:sz w:val="32"/>
          <w:szCs w:val="32"/>
        </w:rPr>
        <w:t>201</w:t>
      </w:r>
      <w:r w:rsidR="00557661">
        <w:rPr>
          <w:rFonts w:ascii="仿宋_GB2312" w:eastAsia="仿宋_GB2312" w:hint="eastAsia"/>
          <w:sz w:val="32"/>
          <w:szCs w:val="32"/>
        </w:rPr>
        <w:t>8</w:t>
      </w:r>
      <w:r w:rsidR="005773B0">
        <w:rPr>
          <w:rFonts w:ascii="仿宋_GB2312" w:eastAsia="仿宋_GB2312" w:hint="eastAsia"/>
          <w:sz w:val="32"/>
          <w:szCs w:val="32"/>
        </w:rPr>
        <w:t>年</w:t>
      </w:r>
      <w:r w:rsidR="00557661">
        <w:rPr>
          <w:rFonts w:ascii="仿宋_GB2312" w:eastAsia="仿宋_GB2312" w:hint="eastAsia"/>
          <w:sz w:val="32"/>
          <w:szCs w:val="32"/>
        </w:rPr>
        <w:t>1</w:t>
      </w:r>
      <w:r w:rsidR="005773B0">
        <w:rPr>
          <w:rFonts w:ascii="仿宋_GB2312" w:eastAsia="仿宋_GB2312" w:hint="eastAsia"/>
          <w:sz w:val="32"/>
          <w:szCs w:val="32"/>
        </w:rPr>
        <w:t>月</w:t>
      </w:r>
      <w:r w:rsidR="00557661">
        <w:rPr>
          <w:rFonts w:ascii="仿宋_GB2312" w:eastAsia="仿宋_GB2312" w:hint="eastAsia"/>
          <w:sz w:val="32"/>
          <w:szCs w:val="32"/>
        </w:rPr>
        <w:t>7</w:t>
      </w:r>
      <w:r w:rsidR="000F0EC4" w:rsidRPr="002E2F3F">
        <w:rPr>
          <w:rFonts w:ascii="仿宋_GB2312" w:eastAsia="仿宋_GB2312" w:hint="eastAsia"/>
          <w:sz w:val="32"/>
          <w:szCs w:val="32"/>
        </w:rPr>
        <w:t xml:space="preserve"> </w:t>
      </w:r>
      <w:r w:rsidR="005773B0">
        <w:rPr>
          <w:rFonts w:ascii="仿宋_GB2312" w:eastAsia="仿宋_GB2312" w:hint="eastAsia"/>
          <w:sz w:val="32"/>
          <w:szCs w:val="32"/>
        </w:rPr>
        <w:t>日</w:t>
      </w:r>
      <w:r w:rsidRPr="002E2F3F">
        <w:rPr>
          <w:rFonts w:ascii="仿宋_GB2312" w:eastAsia="仿宋_GB2312" w:hint="eastAsia"/>
          <w:sz w:val="32"/>
          <w:szCs w:val="32"/>
        </w:rPr>
        <w:t>14</w:t>
      </w:r>
      <w:r w:rsidR="000F0EC4" w:rsidRPr="002E2F3F">
        <w:rPr>
          <w:rFonts w:ascii="仿宋_GB2312" w:eastAsia="仿宋_GB2312" w:hint="eastAsia"/>
          <w:sz w:val="32"/>
          <w:szCs w:val="32"/>
        </w:rPr>
        <w:t>:00:00</w:t>
      </w:r>
      <w:r w:rsidRPr="002E2F3F">
        <w:rPr>
          <w:rFonts w:ascii="仿宋_GB2312" w:eastAsia="仿宋_GB2312" w:hint="eastAsia"/>
          <w:sz w:val="32"/>
          <w:szCs w:val="32"/>
        </w:rPr>
        <w:t>-16:00</w:t>
      </w:r>
      <w:r w:rsidR="005773B0">
        <w:rPr>
          <w:rFonts w:ascii="仿宋_GB2312" w:eastAsia="仿宋_GB2312" w:hint="eastAsia"/>
          <w:sz w:val="32"/>
          <w:szCs w:val="32"/>
        </w:rPr>
        <w:t>:00</w:t>
      </w:r>
      <w:r w:rsidR="000F0EC4" w:rsidRPr="000F0EC4">
        <w:rPr>
          <w:rFonts w:ascii="仿宋_GB2312" w:eastAsia="仿宋_GB2312" w:hint="eastAsia"/>
          <w:sz w:val="32"/>
          <w:szCs w:val="32"/>
        </w:rPr>
        <w:lastRenderedPageBreak/>
        <w:t>（北京</w:t>
      </w:r>
      <w:r>
        <w:rPr>
          <w:rFonts w:ascii="仿宋_GB2312" w:eastAsia="仿宋_GB2312" w:hint="eastAsia"/>
          <w:sz w:val="32"/>
          <w:szCs w:val="32"/>
        </w:rPr>
        <w:t>时间</w:t>
      </w:r>
      <w:r w:rsidR="000F0EC4" w:rsidRPr="000F0EC4">
        <w:rPr>
          <w:rFonts w:ascii="仿宋_GB2312" w:eastAsia="仿宋_GB2312" w:hint="eastAsia"/>
          <w:sz w:val="32"/>
          <w:szCs w:val="32"/>
        </w:rPr>
        <w:t>）</w:t>
      </w:r>
    </w:p>
    <w:p w:rsidR="00D337AA" w:rsidRDefault="002E2F3F" w:rsidP="000F0EC4">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四、报价文件及要求</w:t>
      </w:r>
    </w:p>
    <w:p w:rsidR="002E2F3F" w:rsidRPr="002E2F3F" w:rsidRDefault="002E2F3F" w:rsidP="002E2F3F">
      <w:pPr>
        <w:ind w:firstLineChars="200" w:firstLine="640"/>
        <w:rPr>
          <w:rFonts w:ascii="仿宋_GB2312" w:eastAsia="仿宋_GB2312"/>
          <w:sz w:val="32"/>
          <w:szCs w:val="32"/>
        </w:rPr>
      </w:pPr>
      <w:r w:rsidRPr="002E2F3F">
        <w:rPr>
          <w:rFonts w:ascii="仿宋_GB2312" w:eastAsia="仿宋_GB2312" w:hint="eastAsia"/>
          <w:sz w:val="32"/>
          <w:szCs w:val="32"/>
        </w:rPr>
        <w:t>1、</w:t>
      </w:r>
      <w:r w:rsidRPr="002E2F3F">
        <w:rPr>
          <w:rFonts w:ascii="仿宋_GB2312" w:eastAsia="仿宋_GB2312" w:hint="eastAsia"/>
          <w:sz w:val="32"/>
          <w:szCs w:val="32"/>
        </w:rPr>
        <w:tab/>
        <w:t>提供</w:t>
      </w:r>
      <w:r>
        <w:rPr>
          <w:rFonts w:ascii="仿宋_GB2312" w:eastAsia="仿宋_GB2312" w:hint="eastAsia"/>
          <w:sz w:val="32"/>
          <w:szCs w:val="32"/>
        </w:rPr>
        <w:t>律师事务所</w:t>
      </w:r>
      <w:r w:rsidR="004E3D0D">
        <w:rPr>
          <w:rFonts w:ascii="仿宋_GB2312" w:eastAsia="仿宋_GB2312" w:hint="eastAsia"/>
          <w:sz w:val="32"/>
          <w:szCs w:val="32"/>
        </w:rPr>
        <w:t>基本</w:t>
      </w:r>
      <w:r w:rsidRPr="002E2F3F">
        <w:rPr>
          <w:rFonts w:ascii="仿宋_GB2312" w:eastAsia="仿宋_GB2312" w:hint="eastAsia"/>
          <w:sz w:val="32"/>
          <w:szCs w:val="32"/>
        </w:rPr>
        <w:t>资料、营业执照复印件、委托授权书等资质文件；</w:t>
      </w:r>
    </w:p>
    <w:p w:rsidR="002E2F3F" w:rsidRDefault="002E2F3F" w:rsidP="004E3D0D">
      <w:pPr>
        <w:ind w:firstLineChars="200" w:firstLine="640"/>
        <w:rPr>
          <w:rFonts w:ascii="仿宋_GB2312" w:eastAsia="仿宋_GB2312"/>
          <w:sz w:val="32"/>
          <w:szCs w:val="32"/>
        </w:rPr>
      </w:pPr>
      <w:r w:rsidRPr="002E2F3F">
        <w:rPr>
          <w:rFonts w:ascii="仿宋_GB2312" w:eastAsia="仿宋_GB2312" w:hint="eastAsia"/>
          <w:sz w:val="32"/>
          <w:szCs w:val="32"/>
        </w:rPr>
        <w:t>2、</w:t>
      </w:r>
      <w:r w:rsidRPr="002E2F3F">
        <w:rPr>
          <w:rFonts w:ascii="仿宋_GB2312" w:eastAsia="仿宋_GB2312" w:hint="eastAsia"/>
          <w:sz w:val="32"/>
          <w:szCs w:val="32"/>
        </w:rPr>
        <w:tab/>
      </w:r>
      <w:r>
        <w:rPr>
          <w:rFonts w:ascii="仿宋_GB2312" w:eastAsia="仿宋_GB2312" w:hint="eastAsia"/>
          <w:sz w:val="32"/>
          <w:szCs w:val="32"/>
        </w:rPr>
        <w:t>报价单（按单一年度费用报价，含税价）</w:t>
      </w:r>
      <w:r w:rsidR="00980B74">
        <w:rPr>
          <w:rFonts w:ascii="仿宋_GB2312" w:eastAsia="仿宋_GB2312" w:hint="eastAsia"/>
          <w:sz w:val="32"/>
          <w:szCs w:val="32"/>
        </w:rPr>
        <w:t>，见附件。</w:t>
      </w:r>
      <w:r w:rsidRPr="002E2F3F">
        <w:rPr>
          <w:rFonts w:ascii="仿宋_GB2312" w:eastAsia="仿宋_GB2312" w:hint="eastAsia"/>
          <w:sz w:val="32"/>
          <w:szCs w:val="32"/>
        </w:rPr>
        <w:tab/>
      </w:r>
      <w:r w:rsidR="00980B74">
        <w:rPr>
          <w:rFonts w:ascii="仿宋_GB2312" w:eastAsia="仿宋_GB2312" w:hint="eastAsia"/>
          <w:sz w:val="32"/>
          <w:szCs w:val="32"/>
        </w:rPr>
        <w:t xml:space="preserve"> </w:t>
      </w:r>
      <w:r>
        <w:rPr>
          <w:rFonts w:ascii="仿宋_GB2312" w:eastAsia="仿宋_GB2312" w:hint="eastAsia"/>
          <w:sz w:val="32"/>
          <w:szCs w:val="32"/>
        </w:rPr>
        <w:t>以上文件均需加盖公章。</w:t>
      </w:r>
      <w:r w:rsidR="005773B0" w:rsidRPr="005773B0">
        <w:rPr>
          <w:rFonts w:ascii="仿宋_GB2312" w:eastAsia="仿宋_GB2312" w:hint="eastAsia"/>
          <w:sz w:val="32"/>
          <w:szCs w:val="32"/>
        </w:rPr>
        <w:t>报价文件须密封，密封方式须</w:t>
      </w:r>
      <w:r w:rsidR="005773B0">
        <w:rPr>
          <w:rFonts w:ascii="仿宋_GB2312" w:eastAsia="仿宋_GB2312" w:hint="eastAsia"/>
          <w:sz w:val="32"/>
          <w:szCs w:val="32"/>
        </w:rPr>
        <w:t>用胶水或双面胶粘合，密封处加封条，并在封条上加盖完整的公司鲜章。</w:t>
      </w:r>
    </w:p>
    <w:p w:rsidR="005773B0" w:rsidRPr="002E2F3F" w:rsidRDefault="005773B0" w:rsidP="00980B74">
      <w:pPr>
        <w:ind w:firstLineChars="200" w:firstLine="643"/>
        <w:rPr>
          <w:rFonts w:ascii="仿宋_GB2312" w:eastAsia="仿宋_GB2312"/>
          <w:sz w:val="32"/>
          <w:szCs w:val="32"/>
        </w:rPr>
      </w:pPr>
      <w:r w:rsidRPr="00980B74">
        <w:rPr>
          <w:rFonts w:ascii="仿宋_GB2312" w:eastAsia="仿宋_GB2312" w:hint="eastAsia"/>
          <w:b/>
          <w:sz w:val="32"/>
          <w:szCs w:val="32"/>
          <w:u w:val="single"/>
        </w:rPr>
        <w:t>请于201</w:t>
      </w:r>
      <w:r w:rsidR="00557661">
        <w:rPr>
          <w:rFonts w:ascii="仿宋_GB2312" w:eastAsia="仿宋_GB2312" w:hint="eastAsia"/>
          <w:b/>
          <w:sz w:val="32"/>
          <w:szCs w:val="32"/>
          <w:u w:val="single"/>
        </w:rPr>
        <w:t>8</w:t>
      </w:r>
      <w:r w:rsidRPr="00980B74">
        <w:rPr>
          <w:rFonts w:ascii="仿宋_GB2312" w:eastAsia="仿宋_GB2312" w:hint="eastAsia"/>
          <w:b/>
          <w:sz w:val="32"/>
          <w:szCs w:val="32"/>
          <w:u w:val="single"/>
        </w:rPr>
        <w:t>年1月7日下午14:00，携带报价及相关文件至寸滩何家梁水港综合大楼1808进行现场询价。</w:t>
      </w:r>
      <w:r>
        <w:rPr>
          <w:rFonts w:ascii="仿宋_GB2312" w:eastAsia="仿宋_GB2312" w:hint="eastAsia"/>
          <w:sz w:val="32"/>
          <w:szCs w:val="32"/>
        </w:rPr>
        <w:t>若超过规定期限到达，将自动取消资格，报价作无效处理。</w:t>
      </w:r>
    </w:p>
    <w:p w:rsidR="00D337AA" w:rsidRDefault="00D337AA" w:rsidP="000F0EC4">
      <w:pPr>
        <w:ind w:firstLineChars="200" w:firstLine="640"/>
        <w:rPr>
          <w:rFonts w:ascii="黑体" w:eastAsia="黑体" w:hAnsi="Times New Roman" w:cs="Times New Roman"/>
          <w:sz w:val="32"/>
          <w:szCs w:val="32"/>
        </w:rPr>
      </w:pPr>
      <w:r w:rsidRPr="000F0EC4">
        <w:rPr>
          <w:rFonts w:ascii="黑体" w:eastAsia="黑体" w:hAnsi="Times New Roman" w:cs="Times New Roman" w:hint="eastAsia"/>
          <w:sz w:val="32"/>
          <w:szCs w:val="32"/>
        </w:rPr>
        <w:t>五、付款方式</w:t>
      </w:r>
    </w:p>
    <w:p w:rsidR="00A72520" w:rsidRPr="00A72520" w:rsidRDefault="00BC0B3B" w:rsidP="000F0EC4">
      <w:pPr>
        <w:ind w:firstLineChars="200" w:firstLine="640"/>
        <w:rPr>
          <w:rFonts w:ascii="仿宋_GB2312" w:eastAsia="仿宋_GB2312"/>
          <w:sz w:val="32"/>
          <w:szCs w:val="32"/>
        </w:rPr>
      </w:pPr>
      <w:r>
        <w:rPr>
          <w:rFonts w:ascii="仿宋_GB2312" w:eastAsia="仿宋_GB2312" w:hint="eastAsia"/>
          <w:sz w:val="32"/>
          <w:szCs w:val="32"/>
        </w:rPr>
        <w:t>法律顾问费用</w:t>
      </w:r>
      <w:r w:rsidR="00A72520" w:rsidRPr="00A72520">
        <w:rPr>
          <w:rFonts w:ascii="仿宋_GB2312" w:eastAsia="仿宋_GB2312" w:hint="eastAsia"/>
          <w:sz w:val="32"/>
          <w:szCs w:val="32"/>
        </w:rPr>
        <w:t>按年度支付</w:t>
      </w:r>
      <w:r>
        <w:rPr>
          <w:rFonts w:ascii="仿宋_GB2312" w:eastAsia="仿宋_GB2312" w:hint="eastAsia"/>
          <w:sz w:val="32"/>
          <w:szCs w:val="32"/>
        </w:rPr>
        <w:t>。</w:t>
      </w:r>
    </w:p>
    <w:p w:rsidR="00D337AA" w:rsidRPr="00AC5CFB" w:rsidRDefault="00D337AA" w:rsidP="000F0EC4">
      <w:pPr>
        <w:ind w:firstLineChars="200" w:firstLine="640"/>
        <w:rPr>
          <w:rFonts w:ascii="仿宋_GB2312" w:eastAsia="仿宋_GB2312"/>
          <w:sz w:val="32"/>
          <w:szCs w:val="32"/>
        </w:rPr>
      </w:pPr>
      <w:r w:rsidRPr="000F0EC4">
        <w:rPr>
          <w:rFonts w:ascii="黑体" w:eastAsia="黑体" w:hAnsi="Times New Roman" w:cs="Times New Roman" w:hint="eastAsia"/>
          <w:sz w:val="32"/>
          <w:szCs w:val="32"/>
        </w:rPr>
        <w:t>六、其他要求</w:t>
      </w:r>
    </w:p>
    <w:p w:rsidR="00AC5CFB" w:rsidRDefault="00AC5CFB" w:rsidP="000F0EC4">
      <w:pPr>
        <w:ind w:firstLineChars="200" w:firstLine="640"/>
        <w:rPr>
          <w:rFonts w:ascii="仿宋_GB2312" w:eastAsia="仿宋_GB2312"/>
          <w:sz w:val="32"/>
          <w:szCs w:val="32"/>
        </w:rPr>
      </w:pPr>
      <w:r w:rsidRPr="00AC5CFB">
        <w:rPr>
          <w:rFonts w:ascii="仿宋_GB2312" w:eastAsia="仿宋_GB2312" w:hint="eastAsia"/>
          <w:sz w:val="32"/>
          <w:szCs w:val="32"/>
        </w:rPr>
        <w:t>1.服务范围包括</w:t>
      </w:r>
      <w:r>
        <w:rPr>
          <w:rFonts w:ascii="仿宋_GB2312" w:eastAsia="仿宋_GB2312" w:hint="eastAsia"/>
          <w:sz w:val="32"/>
          <w:szCs w:val="32"/>
        </w:rPr>
        <w:t>进出口公司及其子公司、关联公司，</w:t>
      </w:r>
      <w:r w:rsidRPr="00AC5CFB">
        <w:rPr>
          <w:rFonts w:ascii="仿宋_GB2312" w:eastAsia="仿宋_GB2312" w:hint="eastAsia"/>
          <w:sz w:val="32"/>
          <w:szCs w:val="32"/>
        </w:rPr>
        <w:t>即重庆保税港区进出口商品贸易有限公司、重庆港昌贸易有限公司、重庆港腾供应链管理有限公司、重庆云仓科技有限公司、重庆保迅报关有限公司、重庆保税商品展示交易中心有限公司。</w:t>
      </w:r>
    </w:p>
    <w:p w:rsidR="00AC5CFB" w:rsidRPr="00AC5CFB" w:rsidRDefault="00AC5CFB" w:rsidP="000F0EC4">
      <w:pPr>
        <w:ind w:firstLineChars="200" w:firstLine="640"/>
        <w:rPr>
          <w:rFonts w:ascii="仿宋_GB2312" w:eastAsia="仿宋_GB2312"/>
          <w:sz w:val="32"/>
          <w:szCs w:val="32"/>
        </w:rPr>
      </w:pPr>
      <w:r>
        <w:rPr>
          <w:rFonts w:ascii="仿宋_GB2312" w:eastAsia="仿宋_GB2312" w:hint="eastAsia"/>
          <w:sz w:val="32"/>
          <w:szCs w:val="32"/>
        </w:rPr>
        <w:t>2.</w:t>
      </w:r>
      <w:r w:rsidRPr="00AC5CFB">
        <w:rPr>
          <w:rFonts w:ascii="方正仿宋_GBK" w:eastAsia="方正仿宋_GBK" w:hint="eastAsia"/>
          <w:color w:val="000000"/>
          <w:sz w:val="32"/>
          <w:szCs w:val="32"/>
          <w:shd w:val="clear" w:color="auto" w:fill="FFFFFF"/>
        </w:rPr>
        <w:t xml:space="preserve"> </w:t>
      </w:r>
      <w:r>
        <w:rPr>
          <w:rFonts w:ascii="方正仿宋_GBK" w:eastAsia="方正仿宋_GBK" w:hint="eastAsia"/>
          <w:color w:val="000000"/>
          <w:sz w:val="32"/>
          <w:szCs w:val="32"/>
          <w:shd w:val="clear" w:color="auto" w:fill="FFFFFF"/>
        </w:rPr>
        <w:t>进出口公司每年会对法律服务单位及法律顾问的合同履行情况进行评价和考核。</w:t>
      </w:r>
    </w:p>
    <w:p w:rsidR="00D337AA" w:rsidRDefault="00D337AA" w:rsidP="000F0EC4">
      <w:pPr>
        <w:ind w:firstLineChars="200" w:firstLine="640"/>
        <w:rPr>
          <w:rFonts w:ascii="黑体" w:eastAsia="黑体" w:hAnsi="Times New Roman" w:cs="Times New Roman"/>
          <w:sz w:val="32"/>
          <w:szCs w:val="32"/>
        </w:rPr>
      </w:pPr>
      <w:r w:rsidRPr="000F0EC4">
        <w:rPr>
          <w:rFonts w:ascii="黑体" w:eastAsia="黑体" w:hAnsi="Times New Roman" w:cs="Times New Roman" w:hint="eastAsia"/>
          <w:sz w:val="32"/>
          <w:szCs w:val="32"/>
        </w:rPr>
        <w:t>七、联系方式</w:t>
      </w:r>
    </w:p>
    <w:p w:rsidR="005773B0" w:rsidRDefault="00D17741" w:rsidP="005773B0">
      <w:pPr>
        <w:ind w:firstLineChars="200" w:firstLine="640"/>
        <w:rPr>
          <w:rFonts w:ascii="方正仿宋_GBK" w:eastAsia="方正仿宋_GBK"/>
          <w:color w:val="000000"/>
          <w:sz w:val="32"/>
          <w:szCs w:val="32"/>
          <w:shd w:val="clear" w:color="auto" w:fill="FFFFFF"/>
        </w:rPr>
      </w:pPr>
      <w:r>
        <w:rPr>
          <w:rFonts w:ascii="方正仿宋_GBK" w:eastAsia="方正仿宋_GBK" w:hint="eastAsia"/>
          <w:color w:val="000000"/>
          <w:sz w:val="32"/>
          <w:szCs w:val="32"/>
          <w:shd w:val="clear" w:color="auto" w:fill="FFFFFF"/>
        </w:rPr>
        <w:lastRenderedPageBreak/>
        <w:t>联系人：孟老师</w:t>
      </w:r>
    </w:p>
    <w:p w:rsidR="005773B0" w:rsidRDefault="005773B0" w:rsidP="005773B0">
      <w:pPr>
        <w:ind w:firstLineChars="200" w:firstLine="640"/>
        <w:rPr>
          <w:rFonts w:ascii="方正仿宋_GBK" w:eastAsia="方正仿宋_GBK"/>
          <w:color w:val="000000"/>
          <w:sz w:val="32"/>
          <w:szCs w:val="32"/>
          <w:shd w:val="clear" w:color="auto" w:fill="FFFFFF"/>
        </w:rPr>
      </w:pPr>
      <w:r>
        <w:rPr>
          <w:rFonts w:ascii="方正仿宋_GBK" w:eastAsia="方正仿宋_GBK" w:hint="eastAsia"/>
          <w:color w:val="000000"/>
          <w:sz w:val="32"/>
          <w:szCs w:val="32"/>
          <w:shd w:val="clear" w:color="auto" w:fill="FFFFFF"/>
        </w:rPr>
        <w:t>联系电话：023-</w:t>
      </w:r>
      <w:r w:rsidR="00FE570E">
        <w:rPr>
          <w:rFonts w:ascii="方正仿宋_GBK" w:eastAsia="方正仿宋_GBK" w:hint="eastAsia"/>
          <w:color w:val="000000"/>
          <w:sz w:val="32"/>
          <w:szCs w:val="32"/>
          <w:shd w:val="clear" w:color="auto" w:fill="FFFFFF"/>
        </w:rPr>
        <w:t>67129466；</w:t>
      </w:r>
      <w:r>
        <w:rPr>
          <w:rFonts w:ascii="方正仿宋_GBK" w:eastAsia="方正仿宋_GBK" w:hint="eastAsia"/>
          <w:color w:val="000000"/>
          <w:sz w:val="32"/>
          <w:szCs w:val="32"/>
          <w:shd w:val="clear" w:color="auto" w:fill="FFFFFF"/>
        </w:rPr>
        <w:t>18523950173</w:t>
      </w:r>
    </w:p>
    <w:p w:rsidR="005773B0" w:rsidRPr="005773B0" w:rsidRDefault="005773B0" w:rsidP="005773B0">
      <w:pPr>
        <w:ind w:firstLineChars="200" w:firstLine="640"/>
        <w:rPr>
          <w:rFonts w:ascii="方正仿宋_GBK" w:eastAsia="方正仿宋_GBK"/>
          <w:color w:val="000000"/>
          <w:sz w:val="32"/>
          <w:szCs w:val="32"/>
          <w:shd w:val="clear" w:color="auto" w:fill="FFFFFF"/>
        </w:rPr>
      </w:pPr>
      <w:r>
        <w:rPr>
          <w:rFonts w:ascii="方正仿宋_GBK" w:eastAsia="方正仿宋_GBK" w:hint="eastAsia"/>
          <w:color w:val="000000"/>
          <w:sz w:val="32"/>
          <w:szCs w:val="32"/>
          <w:shd w:val="clear" w:color="auto" w:fill="FFFFFF"/>
        </w:rPr>
        <w:t>联系</w:t>
      </w:r>
      <w:r w:rsidRPr="005773B0">
        <w:rPr>
          <w:rFonts w:ascii="方正仿宋_GBK" w:eastAsia="方正仿宋_GBK" w:hint="eastAsia"/>
          <w:color w:val="000000"/>
          <w:sz w:val="32"/>
          <w:szCs w:val="32"/>
          <w:shd w:val="clear" w:color="auto" w:fill="FFFFFF"/>
        </w:rPr>
        <w:t>地址：重庆市江北区远航大道88号（寸滩何家梁立交）保税港区水港大楼1808</w:t>
      </w:r>
    </w:p>
    <w:p w:rsidR="005773B0" w:rsidRPr="005773B0" w:rsidRDefault="005773B0" w:rsidP="005773B0">
      <w:pPr>
        <w:ind w:firstLineChars="200" w:firstLine="640"/>
        <w:rPr>
          <w:rFonts w:ascii="方正仿宋_GBK" w:eastAsia="方正仿宋_GBK"/>
          <w:color w:val="000000"/>
          <w:sz w:val="32"/>
          <w:szCs w:val="32"/>
          <w:shd w:val="clear" w:color="auto" w:fill="FFFFFF"/>
        </w:rPr>
      </w:pPr>
      <w:r w:rsidRPr="005773B0">
        <w:rPr>
          <w:rFonts w:ascii="方正仿宋_GBK" w:eastAsia="方正仿宋_GBK" w:hint="eastAsia"/>
          <w:color w:val="000000"/>
          <w:sz w:val="32"/>
          <w:szCs w:val="32"/>
          <w:shd w:val="clear" w:color="auto" w:fill="FFFFFF"/>
        </w:rPr>
        <w:t xml:space="preserve">       </w:t>
      </w:r>
    </w:p>
    <w:p w:rsidR="00FE570E" w:rsidRDefault="00FE570E" w:rsidP="00FE570E">
      <w:pPr>
        <w:ind w:firstLineChars="200" w:firstLine="640"/>
        <w:jc w:val="right"/>
        <w:rPr>
          <w:rFonts w:ascii="方正仿宋_GBK" w:eastAsia="方正仿宋_GBK"/>
          <w:color w:val="000000"/>
          <w:sz w:val="32"/>
          <w:szCs w:val="32"/>
          <w:shd w:val="clear" w:color="auto" w:fill="FFFFFF"/>
        </w:rPr>
      </w:pPr>
    </w:p>
    <w:p w:rsidR="00FE570E" w:rsidRPr="00FE570E" w:rsidRDefault="00FE570E" w:rsidP="00FE570E">
      <w:pPr>
        <w:ind w:firstLineChars="200" w:firstLine="640"/>
        <w:jc w:val="right"/>
        <w:rPr>
          <w:rFonts w:ascii="方正仿宋_GBK" w:eastAsia="方正仿宋_GBK"/>
          <w:color w:val="000000"/>
          <w:sz w:val="32"/>
          <w:szCs w:val="32"/>
          <w:shd w:val="clear" w:color="auto" w:fill="FFFFFF"/>
        </w:rPr>
      </w:pPr>
      <w:r w:rsidRPr="00FE570E">
        <w:rPr>
          <w:rFonts w:ascii="方正仿宋_GBK" w:eastAsia="方正仿宋_GBK" w:hint="eastAsia"/>
          <w:color w:val="000000"/>
          <w:sz w:val="32"/>
          <w:szCs w:val="32"/>
          <w:shd w:val="clear" w:color="auto" w:fill="FFFFFF"/>
        </w:rPr>
        <w:t>重庆保税港区进出口商品贸易有限公司</w:t>
      </w:r>
    </w:p>
    <w:p w:rsidR="002E2F3F" w:rsidRDefault="00FE570E" w:rsidP="00FE570E">
      <w:pPr>
        <w:ind w:firstLineChars="200" w:firstLine="640"/>
        <w:jc w:val="right"/>
        <w:rPr>
          <w:rFonts w:ascii="方正仿宋_GBK" w:eastAsia="方正仿宋_GBK"/>
          <w:color w:val="000000"/>
          <w:sz w:val="32"/>
          <w:szCs w:val="32"/>
          <w:shd w:val="clear" w:color="auto" w:fill="FFFFFF"/>
        </w:rPr>
      </w:pPr>
      <w:r w:rsidRPr="00FE570E">
        <w:rPr>
          <w:rFonts w:ascii="方正仿宋_GBK" w:eastAsia="方正仿宋_GBK" w:hint="eastAsia"/>
          <w:color w:val="000000"/>
          <w:sz w:val="32"/>
          <w:szCs w:val="32"/>
          <w:shd w:val="clear" w:color="auto" w:fill="FFFFFF"/>
        </w:rPr>
        <w:t>二零一</w:t>
      </w:r>
      <w:r w:rsidR="00557661">
        <w:rPr>
          <w:rFonts w:ascii="方正仿宋_GBK" w:eastAsia="方正仿宋_GBK" w:hint="eastAsia"/>
          <w:color w:val="000000"/>
          <w:sz w:val="32"/>
          <w:szCs w:val="32"/>
          <w:shd w:val="clear" w:color="auto" w:fill="FFFFFF"/>
        </w:rPr>
        <w:t>八</w:t>
      </w:r>
      <w:r w:rsidRPr="00FE570E">
        <w:rPr>
          <w:rFonts w:ascii="方正仿宋_GBK" w:eastAsia="方正仿宋_GBK" w:hint="eastAsia"/>
          <w:color w:val="000000"/>
          <w:sz w:val="32"/>
          <w:szCs w:val="32"/>
          <w:shd w:val="clear" w:color="auto" w:fill="FFFFFF"/>
        </w:rPr>
        <w:t>年</w:t>
      </w:r>
      <w:r>
        <w:rPr>
          <w:rFonts w:ascii="方正仿宋_GBK" w:eastAsia="方正仿宋_GBK" w:hint="eastAsia"/>
          <w:color w:val="000000"/>
          <w:sz w:val="32"/>
          <w:szCs w:val="32"/>
          <w:shd w:val="clear" w:color="auto" w:fill="FFFFFF"/>
        </w:rPr>
        <w:t>一月二</w:t>
      </w:r>
      <w:r w:rsidRPr="00FE570E">
        <w:rPr>
          <w:rFonts w:ascii="方正仿宋_GBK" w:eastAsia="方正仿宋_GBK" w:hint="eastAsia"/>
          <w:color w:val="000000"/>
          <w:sz w:val="32"/>
          <w:szCs w:val="32"/>
          <w:shd w:val="clear" w:color="auto" w:fill="FFFFFF"/>
        </w:rPr>
        <w:t>日</w:t>
      </w:r>
    </w:p>
    <w:p w:rsidR="00D17741" w:rsidRDefault="00D17741" w:rsidP="00D17741">
      <w:pPr>
        <w:ind w:firstLineChars="200" w:firstLine="640"/>
        <w:jc w:val="left"/>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center"/>
        <w:rPr>
          <w:rFonts w:ascii="方正仿宋_GBK" w:eastAsia="方正仿宋_GBK"/>
          <w:color w:val="000000"/>
          <w:sz w:val="32"/>
          <w:szCs w:val="32"/>
          <w:shd w:val="clear" w:color="auto" w:fill="FFFFFF"/>
        </w:rPr>
      </w:pPr>
    </w:p>
    <w:p w:rsidR="00D17741" w:rsidRDefault="00D17741" w:rsidP="00D17741">
      <w:pPr>
        <w:jc w:val="left"/>
        <w:rPr>
          <w:rFonts w:ascii="方正仿宋_GBK" w:eastAsia="方正仿宋_GBK"/>
          <w:color w:val="000000"/>
          <w:sz w:val="32"/>
          <w:szCs w:val="32"/>
          <w:shd w:val="clear" w:color="auto" w:fill="FFFFFF"/>
        </w:rPr>
      </w:pPr>
      <w:r>
        <w:rPr>
          <w:rFonts w:ascii="方正仿宋_GBK" w:eastAsia="方正仿宋_GBK" w:hint="eastAsia"/>
          <w:color w:val="000000"/>
          <w:sz w:val="32"/>
          <w:szCs w:val="32"/>
          <w:shd w:val="clear" w:color="auto" w:fill="FFFFFF"/>
        </w:rPr>
        <w:t>附：</w:t>
      </w:r>
    </w:p>
    <w:p w:rsidR="00D17741" w:rsidRPr="00980B74" w:rsidRDefault="00D17741" w:rsidP="00D17741">
      <w:pPr>
        <w:jc w:val="center"/>
        <w:rPr>
          <w:rFonts w:ascii="方正仿宋_GBK" w:eastAsia="方正仿宋_GBK" w:hAnsi="仿宋_GB2312"/>
          <w:b/>
          <w:bCs/>
          <w:sz w:val="44"/>
          <w:szCs w:val="32"/>
        </w:rPr>
      </w:pPr>
      <w:r w:rsidRPr="00980B74">
        <w:rPr>
          <w:rFonts w:ascii="方正仿宋_GBK" w:eastAsia="方正仿宋_GBK" w:hAnsi="仿宋_GB2312" w:hint="eastAsia"/>
          <w:b/>
          <w:bCs/>
          <w:sz w:val="44"/>
          <w:szCs w:val="32"/>
        </w:rPr>
        <w:t>法律顾问</w:t>
      </w:r>
      <w:r w:rsidRPr="00980B74">
        <w:rPr>
          <w:rFonts w:ascii="方正仿宋_GBK" w:eastAsia="方正仿宋_GBK" w:hAnsi="仿宋_GB2312"/>
          <w:b/>
          <w:bCs/>
          <w:sz w:val="44"/>
          <w:szCs w:val="32"/>
        </w:rPr>
        <w:t>服务费</w:t>
      </w:r>
      <w:r w:rsidR="00980B74">
        <w:rPr>
          <w:rFonts w:ascii="方正仿宋_GBK" w:eastAsia="方正仿宋_GBK" w:hAnsi="仿宋_GB2312" w:hint="eastAsia"/>
          <w:b/>
          <w:bCs/>
          <w:sz w:val="44"/>
          <w:szCs w:val="32"/>
        </w:rPr>
        <w:t>报价</w:t>
      </w:r>
      <w:r w:rsidRPr="00980B74">
        <w:rPr>
          <w:rFonts w:ascii="方正仿宋_GBK" w:eastAsia="方正仿宋_GBK" w:hAnsi="仿宋_GB2312" w:hint="eastAsia"/>
          <w:b/>
          <w:bCs/>
          <w:sz w:val="44"/>
          <w:szCs w:val="32"/>
        </w:rPr>
        <w:t>单</w:t>
      </w:r>
    </w:p>
    <w:p w:rsidR="00980B74" w:rsidRPr="004F6801" w:rsidRDefault="00980B74" w:rsidP="00D17741">
      <w:pPr>
        <w:jc w:val="center"/>
        <w:rPr>
          <w:rFonts w:ascii="方正仿宋_GBK" w:eastAsia="方正仿宋_GBK" w:hAnsi="仿宋_GB2312"/>
          <w:b/>
          <w:bCs/>
          <w:color w:val="FF0000"/>
          <w:sz w:val="32"/>
          <w:szCs w:val="32"/>
        </w:rPr>
      </w:pPr>
    </w:p>
    <w:tbl>
      <w:tblPr>
        <w:tblStyle w:val="a6"/>
        <w:tblW w:w="9535" w:type="dxa"/>
        <w:jc w:val="center"/>
        <w:tblInd w:w="662" w:type="dxa"/>
        <w:tblLook w:val="04A0"/>
      </w:tblPr>
      <w:tblGrid>
        <w:gridCol w:w="899"/>
        <w:gridCol w:w="4111"/>
        <w:gridCol w:w="2976"/>
        <w:gridCol w:w="1549"/>
      </w:tblGrid>
      <w:tr w:rsidR="00D17741" w:rsidTr="00D17741">
        <w:trPr>
          <w:trHeight w:val="641"/>
          <w:jc w:val="center"/>
        </w:trPr>
        <w:tc>
          <w:tcPr>
            <w:tcW w:w="899" w:type="dxa"/>
            <w:vAlign w:val="center"/>
          </w:tcPr>
          <w:p w:rsidR="00D17741" w:rsidRPr="00F958F4" w:rsidRDefault="00D17741" w:rsidP="001A1FEA">
            <w:pPr>
              <w:rPr>
                <w:rFonts w:ascii="仿宋_GB2312" w:eastAsia="仿宋_GB2312" w:hAnsi="仿宋_GB2312"/>
                <w:b/>
                <w:bCs/>
                <w:sz w:val="28"/>
                <w:szCs w:val="28"/>
              </w:rPr>
            </w:pPr>
            <w:r w:rsidRPr="00F958F4">
              <w:rPr>
                <w:rFonts w:ascii="仿宋_GB2312" w:eastAsia="仿宋_GB2312" w:hAnsi="仿宋_GB2312" w:hint="eastAsia"/>
                <w:b/>
                <w:bCs/>
                <w:sz w:val="28"/>
                <w:szCs w:val="28"/>
              </w:rPr>
              <w:t>序号</w:t>
            </w:r>
          </w:p>
        </w:tc>
        <w:tc>
          <w:tcPr>
            <w:tcW w:w="4111" w:type="dxa"/>
            <w:vAlign w:val="center"/>
          </w:tcPr>
          <w:p w:rsidR="00D17741" w:rsidRPr="00F958F4" w:rsidRDefault="00D17741" w:rsidP="001A1FEA">
            <w:pPr>
              <w:jc w:val="center"/>
              <w:rPr>
                <w:rFonts w:ascii="仿宋_GB2312" w:eastAsia="仿宋_GB2312" w:hAnsi="仿宋_GB2312"/>
                <w:b/>
                <w:bCs/>
                <w:sz w:val="28"/>
                <w:szCs w:val="28"/>
              </w:rPr>
            </w:pPr>
            <w:r w:rsidRPr="00F958F4">
              <w:rPr>
                <w:rFonts w:ascii="仿宋_GB2312" w:eastAsia="仿宋_GB2312" w:hAnsi="仿宋_GB2312"/>
                <w:b/>
                <w:bCs/>
                <w:sz w:val="28"/>
                <w:szCs w:val="28"/>
              </w:rPr>
              <w:t>单位名称</w:t>
            </w:r>
            <w:r w:rsidRPr="00F958F4">
              <w:rPr>
                <w:rFonts w:ascii="仿宋_GB2312" w:eastAsia="仿宋_GB2312" w:hAnsi="仿宋_GB2312" w:hint="eastAsia"/>
                <w:b/>
                <w:bCs/>
                <w:sz w:val="28"/>
                <w:szCs w:val="28"/>
              </w:rPr>
              <w:t xml:space="preserve"> </w:t>
            </w:r>
            <w:r w:rsidRPr="00F958F4">
              <w:rPr>
                <w:rFonts w:ascii="仿宋_GB2312" w:eastAsia="仿宋_GB2312" w:hAnsi="仿宋_GB2312"/>
                <w:b/>
                <w:bCs/>
                <w:sz w:val="28"/>
                <w:szCs w:val="28"/>
              </w:rPr>
              <w:t>（</w:t>
            </w:r>
            <w:r w:rsidRPr="00F958F4">
              <w:rPr>
                <w:rFonts w:ascii="仿宋_GB2312" w:eastAsia="仿宋_GB2312" w:hAnsi="仿宋_GB2312" w:hint="eastAsia"/>
                <w:b/>
                <w:bCs/>
                <w:sz w:val="28"/>
                <w:szCs w:val="28"/>
              </w:rPr>
              <w:t>盖</w:t>
            </w:r>
            <w:r w:rsidRPr="00F958F4">
              <w:rPr>
                <w:rFonts w:ascii="仿宋_GB2312" w:eastAsia="仿宋_GB2312" w:hAnsi="仿宋_GB2312"/>
                <w:b/>
                <w:bCs/>
                <w:sz w:val="28"/>
                <w:szCs w:val="28"/>
              </w:rPr>
              <w:t>公章）</w:t>
            </w:r>
          </w:p>
        </w:tc>
        <w:tc>
          <w:tcPr>
            <w:tcW w:w="2976" w:type="dxa"/>
            <w:vAlign w:val="center"/>
          </w:tcPr>
          <w:p w:rsidR="00D17741" w:rsidRDefault="00D17741" w:rsidP="00D17741">
            <w:pPr>
              <w:rPr>
                <w:rFonts w:ascii="仿宋_GB2312" w:eastAsia="仿宋_GB2312" w:hAnsi="仿宋_GB2312"/>
                <w:b/>
                <w:bCs/>
                <w:sz w:val="28"/>
                <w:szCs w:val="28"/>
              </w:rPr>
            </w:pPr>
            <w:r>
              <w:rPr>
                <w:rFonts w:ascii="仿宋_GB2312" w:eastAsia="仿宋_GB2312" w:hAnsi="仿宋_GB2312" w:hint="eastAsia"/>
                <w:b/>
                <w:bCs/>
                <w:sz w:val="28"/>
                <w:szCs w:val="28"/>
              </w:rPr>
              <w:t>法律顾问</w:t>
            </w:r>
            <w:r>
              <w:rPr>
                <w:rFonts w:ascii="仿宋_GB2312" w:eastAsia="仿宋_GB2312" w:hAnsi="仿宋_GB2312"/>
                <w:b/>
                <w:bCs/>
                <w:sz w:val="28"/>
                <w:szCs w:val="28"/>
              </w:rPr>
              <w:t>服务费</w:t>
            </w:r>
            <w:r w:rsidRPr="00F958F4">
              <w:rPr>
                <w:rFonts w:ascii="仿宋_GB2312" w:eastAsia="仿宋_GB2312" w:hAnsi="仿宋_GB2312"/>
                <w:b/>
                <w:bCs/>
                <w:sz w:val="28"/>
                <w:szCs w:val="28"/>
              </w:rPr>
              <w:t>报价</w:t>
            </w:r>
            <w:r>
              <w:rPr>
                <w:rFonts w:ascii="仿宋_GB2312" w:eastAsia="仿宋_GB2312" w:hAnsi="仿宋_GB2312" w:hint="eastAsia"/>
                <w:b/>
                <w:bCs/>
                <w:sz w:val="28"/>
                <w:szCs w:val="28"/>
              </w:rPr>
              <w:t xml:space="preserve"> </w:t>
            </w:r>
          </w:p>
          <w:p w:rsidR="00D17741" w:rsidRPr="00F958F4" w:rsidRDefault="00D17741" w:rsidP="001A1FEA">
            <w:pPr>
              <w:jc w:val="center"/>
              <w:rPr>
                <w:rFonts w:ascii="仿宋_GB2312" w:eastAsia="仿宋_GB2312" w:hAnsi="仿宋_GB2312"/>
                <w:b/>
                <w:bCs/>
                <w:sz w:val="28"/>
                <w:szCs w:val="28"/>
              </w:rPr>
            </w:pPr>
            <w:r w:rsidRPr="008B4EF5">
              <w:rPr>
                <w:rFonts w:ascii="仿宋_GB2312" w:eastAsia="仿宋_GB2312" w:hAnsi="仿宋_GB2312" w:hint="eastAsia"/>
                <w:b/>
                <w:bCs/>
                <w:sz w:val="24"/>
                <w:szCs w:val="24"/>
              </w:rPr>
              <w:t>（单位</w:t>
            </w:r>
            <w:r w:rsidRPr="008B4EF5">
              <w:rPr>
                <w:rFonts w:ascii="仿宋_GB2312" w:eastAsia="仿宋_GB2312" w:hAnsi="仿宋_GB2312"/>
                <w:b/>
                <w:bCs/>
                <w:sz w:val="24"/>
                <w:szCs w:val="24"/>
              </w:rPr>
              <w:t>：元</w:t>
            </w:r>
            <w:r>
              <w:rPr>
                <w:rFonts w:ascii="仿宋_GB2312" w:eastAsia="仿宋_GB2312" w:hAnsi="仿宋_GB2312" w:hint="eastAsia"/>
                <w:b/>
                <w:bCs/>
                <w:sz w:val="24"/>
                <w:szCs w:val="24"/>
              </w:rPr>
              <w:t>/年，含税</w:t>
            </w:r>
            <w:r w:rsidRPr="008B4EF5">
              <w:rPr>
                <w:rFonts w:ascii="仿宋_GB2312" w:eastAsia="仿宋_GB2312" w:hAnsi="仿宋_GB2312"/>
                <w:b/>
                <w:bCs/>
                <w:sz w:val="24"/>
                <w:szCs w:val="24"/>
              </w:rPr>
              <w:t>）</w:t>
            </w:r>
          </w:p>
        </w:tc>
        <w:tc>
          <w:tcPr>
            <w:tcW w:w="1549" w:type="dxa"/>
            <w:vAlign w:val="center"/>
          </w:tcPr>
          <w:p w:rsidR="00D17741" w:rsidRPr="00F958F4" w:rsidRDefault="00D17741" w:rsidP="001A1FEA">
            <w:pPr>
              <w:jc w:val="center"/>
              <w:rPr>
                <w:rFonts w:ascii="仿宋_GB2312" w:eastAsia="仿宋_GB2312" w:hAnsi="仿宋_GB2312"/>
                <w:b/>
                <w:bCs/>
                <w:sz w:val="28"/>
                <w:szCs w:val="28"/>
              </w:rPr>
            </w:pPr>
            <w:r>
              <w:rPr>
                <w:rFonts w:ascii="仿宋_GB2312" w:eastAsia="仿宋_GB2312" w:hAnsi="仿宋_GB2312" w:hint="eastAsia"/>
                <w:b/>
                <w:bCs/>
                <w:sz w:val="28"/>
                <w:szCs w:val="28"/>
              </w:rPr>
              <w:t>备  注</w:t>
            </w:r>
          </w:p>
        </w:tc>
      </w:tr>
      <w:tr w:rsidR="00D17741" w:rsidTr="00D17741">
        <w:trPr>
          <w:trHeight w:val="1111"/>
          <w:jc w:val="center"/>
        </w:trPr>
        <w:tc>
          <w:tcPr>
            <w:tcW w:w="899" w:type="dxa"/>
            <w:vAlign w:val="center"/>
          </w:tcPr>
          <w:p w:rsidR="00D17741" w:rsidRDefault="00D17741" w:rsidP="00D17741">
            <w:pPr>
              <w:ind w:firstLineChars="100" w:firstLine="280"/>
              <w:rPr>
                <w:rFonts w:ascii="仿宋_GB2312" w:eastAsia="仿宋_GB2312" w:hAnsi="仿宋_GB2312"/>
                <w:bCs/>
                <w:sz w:val="28"/>
                <w:szCs w:val="28"/>
              </w:rPr>
            </w:pPr>
            <w:r>
              <w:rPr>
                <w:rFonts w:ascii="仿宋_GB2312" w:eastAsia="仿宋_GB2312" w:hAnsi="仿宋_GB2312" w:hint="eastAsia"/>
                <w:bCs/>
                <w:sz w:val="28"/>
                <w:szCs w:val="28"/>
              </w:rPr>
              <w:t>1</w:t>
            </w:r>
          </w:p>
        </w:tc>
        <w:tc>
          <w:tcPr>
            <w:tcW w:w="4111" w:type="dxa"/>
            <w:vAlign w:val="center"/>
          </w:tcPr>
          <w:p w:rsidR="00D17741" w:rsidRDefault="00D17741" w:rsidP="001A1FEA">
            <w:pPr>
              <w:rPr>
                <w:rFonts w:ascii="仿宋_GB2312" w:eastAsia="仿宋_GB2312" w:hAnsi="仿宋_GB2312"/>
                <w:bCs/>
                <w:sz w:val="28"/>
                <w:szCs w:val="28"/>
              </w:rPr>
            </w:pPr>
          </w:p>
        </w:tc>
        <w:tc>
          <w:tcPr>
            <w:tcW w:w="2976" w:type="dxa"/>
            <w:vAlign w:val="center"/>
          </w:tcPr>
          <w:p w:rsidR="00D17741" w:rsidRDefault="00D17741" w:rsidP="001A1FEA">
            <w:pPr>
              <w:rPr>
                <w:rFonts w:ascii="仿宋_GB2312" w:eastAsia="仿宋_GB2312" w:hAnsi="仿宋_GB2312"/>
                <w:bCs/>
                <w:sz w:val="28"/>
                <w:szCs w:val="28"/>
              </w:rPr>
            </w:pPr>
          </w:p>
        </w:tc>
        <w:tc>
          <w:tcPr>
            <w:tcW w:w="1549" w:type="dxa"/>
          </w:tcPr>
          <w:p w:rsidR="00D17741" w:rsidRDefault="00D17741" w:rsidP="001A1FEA">
            <w:pPr>
              <w:rPr>
                <w:rFonts w:ascii="仿宋_GB2312" w:eastAsia="仿宋_GB2312" w:hAnsi="仿宋_GB2312"/>
                <w:bCs/>
                <w:sz w:val="28"/>
                <w:szCs w:val="28"/>
              </w:rPr>
            </w:pPr>
          </w:p>
        </w:tc>
      </w:tr>
    </w:tbl>
    <w:p w:rsidR="00D17741" w:rsidRDefault="00D17741" w:rsidP="00D17741">
      <w:pPr>
        <w:ind w:firstLineChars="150" w:firstLine="480"/>
        <w:rPr>
          <w:rFonts w:eastAsia="方正仿宋_GBK"/>
          <w:sz w:val="32"/>
          <w:szCs w:val="32"/>
        </w:rPr>
      </w:pPr>
    </w:p>
    <w:p w:rsidR="00D17741" w:rsidRDefault="00D17741" w:rsidP="00D17741">
      <w:pPr>
        <w:spacing w:line="420" w:lineRule="exact"/>
        <w:ind w:firstLineChars="200" w:firstLine="640"/>
        <w:rPr>
          <w:rFonts w:ascii="方正仿宋_GBK" w:eastAsia="方正仿宋_GBK" w:hAnsi="仿宋_GB2312"/>
          <w:bCs/>
          <w:sz w:val="32"/>
          <w:szCs w:val="32"/>
        </w:rPr>
      </w:pPr>
      <w:r w:rsidRPr="00D840E4">
        <w:rPr>
          <w:rFonts w:ascii="方正仿宋_GBK" w:eastAsia="方正仿宋_GBK" w:hAnsi="仿宋_GB2312" w:hint="eastAsia"/>
          <w:bCs/>
          <w:sz w:val="32"/>
          <w:szCs w:val="32"/>
        </w:rPr>
        <w:t>我方</w:t>
      </w:r>
      <w:r>
        <w:rPr>
          <w:rFonts w:ascii="方正仿宋_GBK" w:eastAsia="方正仿宋_GBK" w:hAnsi="仿宋_GB2312" w:hint="eastAsia"/>
          <w:bCs/>
          <w:sz w:val="32"/>
          <w:szCs w:val="32"/>
        </w:rPr>
        <w:t>承诺</w:t>
      </w:r>
      <w:r w:rsidRPr="00D840E4">
        <w:rPr>
          <w:rFonts w:ascii="方正仿宋_GBK" w:eastAsia="方正仿宋_GBK" w:hAnsi="仿宋_GB2312" w:hint="eastAsia"/>
          <w:bCs/>
          <w:sz w:val="32"/>
          <w:szCs w:val="32"/>
        </w:rPr>
        <w:t>，所递交的</w:t>
      </w:r>
      <w:r>
        <w:rPr>
          <w:rFonts w:ascii="方正仿宋_GBK" w:eastAsia="方正仿宋_GBK" w:hAnsi="仿宋_GB2312" w:hint="eastAsia"/>
          <w:bCs/>
          <w:sz w:val="32"/>
          <w:szCs w:val="32"/>
        </w:rPr>
        <w:t>参与询价</w:t>
      </w:r>
      <w:r w:rsidRPr="00D840E4">
        <w:rPr>
          <w:rFonts w:ascii="方正仿宋_GBK" w:eastAsia="方正仿宋_GBK" w:hAnsi="仿宋_GB2312" w:hint="eastAsia"/>
          <w:bCs/>
          <w:sz w:val="32"/>
          <w:szCs w:val="32"/>
        </w:rPr>
        <w:t>有关资料内容完整、真实和准确，且不存在相关法律法规</w:t>
      </w:r>
      <w:r>
        <w:rPr>
          <w:rFonts w:ascii="方正仿宋_GBK" w:eastAsia="方正仿宋_GBK" w:hAnsi="仿宋_GB2312" w:hint="eastAsia"/>
          <w:bCs/>
          <w:sz w:val="32"/>
          <w:szCs w:val="32"/>
        </w:rPr>
        <w:t>所</w:t>
      </w:r>
      <w:r w:rsidRPr="00D840E4">
        <w:rPr>
          <w:rFonts w:ascii="方正仿宋_GBK" w:eastAsia="方正仿宋_GBK" w:hAnsi="仿宋_GB2312" w:hint="eastAsia"/>
          <w:bCs/>
          <w:sz w:val="32"/>
          <w:szCs w:val="32"/>
        </w:rPr>
        <w:t>禁止</w:t>
      </w:r>
      <w:r>
        <w:rPr>
          <w:rFonts w:ascii="方正仿宋_GBK" w:eastAsia="方正仿宋_GBK" w:hAnsi="仿宋_GB2312" w:hint="eastAsia"/>
          <w:bCs/>
          <w:sz w:val="32"/>
          <w:szCs w:val="32"/>
        </w:rPr>
        <w:t>的</w:t>
      </w:r>
      <w:r w:rsidRPr="00D840E4">
        <w:rPr>
          <w:rFonts w:ascii="方正仿宋_GBK" w:eastAsia="方正仿宋_GBK" w:hAnsi="仿宋_GB2312" w:hint="eastAsia"/>
          <w:bCs/>
          <w:sz w:val="32"/>
          <w:szCs w:val="32"/>
        </w:rPr>
        <w:t>行为，否则由我方承担全部责任。</w:t>
      </w:r>
    </w:p>
    <w:p w:rsidR="00D17741" w:rsidRDefault="00D17741" w:rsidP="00D17741">
      <w:pPr>
        <w:spacing w:line="420" w:lineRule="exact"/>
        <w:rPr>
          <w:rFonts w:ascii="方正仿宋_GBK" w:eastAsia="方正仿宋_GBK" w:hAnsi="仿宋_GB2312"/>
          <w:bCs/>
          <w:sz w:val="32"/>
          <w:szCs w:val="32"/>
        </w:rPr>
      </w:pPr>
    </w:p>
    <w:p w:rsidR="00D17741" w:rsidRDefault="00D17741" w:rsidP="004E3D0D">
      <w:pPr>
        <w:spacing w:beforeLines="50" w:line="420" w:lineRule="exact"/>
        <w:ind w:firstLineChars="1250" w:firstLine="4000"/>
        <w:rPr>
          <w:rFonts w:ascii="方正仿宋_GBK" w:eastAsia="方正仿宋_GBK" w:hAnsi="仿宋_GB2312"/>
          <w:bCs/>
          <w:sz w:val="32"/>
          <w:szCs w:val="32"/>
        </w:rPr>
      </w:pPr>
    </w:p>
    <w:p w:rsidR="00D17741" w:rsidRDefault="00D17741" w:rsidP="004E3D0D">
      <w:pPr>
        <w:spacing w:beforeLines="50" w:line="420" w:lineRule="exact"/>
        <w:ind w:firstLineChars="1250" w:firstLine="4000"/>
        <w:rPr>
          <w:rFonts w:ascii="方正仿宋_GBK" w:eastAsia="方正仿宋_GBK" w:hAnsi="仿宋_GB2312"/>
          <w:bCs/>
          <w:sz w:val="32"/>
          <w:szCs w:val="32"/>
        </w:rPr>
      </w:pPr>
    </w:p>
    <w:p w:rsidR="00980B74" w:rsidRDefault="00D17741" w:rsidP="004E3D0D">
      <w:pPr>
        <w:spacing w:beforeLines="50" w:line="420" w:lineRule="exact"/>
        <w:ind w:firstLineChars="1150" w:firstLine="3680"/>
        <w:rPr>
          <w:rFonts w:ascii="方正仿宋_GBK" w:eastAsia="方正仿宋_GBK" w:hAnsi="仿宋_GB2312"/>
          <w:bCs/>
          <w:sz w:val="32"/>
          <w:szCs w:val="32"/>
        </w:rPr>
      </w:pPr>
      <w:r>
        <w:rPr>
          <w:rFonts w:ascii="方正仿宋_GBK" w:eastAsia="方正仿宋_GBK" w:hAnsi="仿宋_GB2312" w:hint="eastAsia"/>
          <w:bCs/>
          <w:sz w:val="32"/>
          <w:szCs w:val="32"/>
        </w:rPr>
        <w:t>参与询价方</w:t>
      </w:r>
      <w:r w:rsidRPr="00D840E4">
        <w:rPr>
          <w:rFonts w:ascii="方正仿宋_GBK" w:eastAsia="方正仿宋_GBK" w:hAnsi="仿宋_GB2312" w:hint="eastAsia"/>
          <w:bCs/>
          <w:sz w:val="32"/>
          <w:szCs w:val="32"/>
        </w:rPr>
        <w:t>：</w:t>
      </w:r>
    </w:p>
    <w:p w:rsidR="00D17741" w:rsidRPr="00D840E4" w:rsidRDefault="00D17741" w:rsidP="004E3D0D">
      <w:pPr>
        <w:spacing w:beforeLines="50" w:line="420" w:lineRule="exact"/>
        <w:ind w:firstLineChars="1100" w:firstLine="3520"/>
        <w:rPr>
          <w:rFonts w:ascii="方正仿宋_GBK" w:eastAsia="方正仿宋_GBK" w:hAnsi="仿宋_GB2312"/>
          <w:bCs/>
          <w:sz w:val="32"/>
          <w:szCs w:val="32"/>
        </w:rPr>
      </w:pPr>
      <w:r w:rsidRPr="00D840E4">
        <w:rPr>
          <w:rFonts w:ascii="方正仿宋_GBK" w:eastAsia="方正仿宋_GBK" w:hAnsi="仿宋_GB2312" w:hint="eastAsia"/>
          <w:bCs/>
          <w:sz w:val="32"/>
          <w:szCs w:val="32"/>
        </w:rPr>
        <w:t xml:space="preserve">（盖单位鲜章） </w:t>
      </w:r>
    </w:p>
    <w:p w:rsidR="00D17741" w:rsidRPr="00D840E4" w:rsidRDefault="00D17741" w:rsidP="00980B74">
      <w:pPr>
        <w:spacing w:line="420" w:lineRule="exact"/>
        <w:ind w:firstLineChars="1450" w:firstLine="4640"/>
        <w:rPr>
          <w:rFonts w:ascii="方正仿宋_GBK" w:eastAsia="方正仿宋_GBK" w:hAnsi="仿宋_GB2312"/>
          <w:bCs/>
          <w:sz w:val="32"/>
          <w:szCs w:val="32"/>
        </w:rPr>
      </w:pPr>
      <w:r w:rsidRPr="00D840E4">
        <w:rPr>
          <w:rFonts w:ascii="方正仿宋_GBK" w:eastAsia="方正仿宋_GBK" w:hAnsi="仿宋_GB2312" w:hint="eastAsia"/>
          <w:bCs/>
          <w:sz w:val="32"/>
          <w:szCs w:val="32"/>
        </w:rPr>
        <w:t xml:space="preserve">地址：            </w:t>
      </w:r>
    </w:p>
    <w:p w:rsidR="00D17741" w:rsidRPr="00D840E4" w:rsidRDefault="00D17741" w:rsidP="00980B74">
      <w:pPr>
        <w:spacing w:line="420" w:lineRule="exact"/>
        <w:ind w:firstLineChars="1450" w:firstLine="4640"/>
        <w:rPr>
          <w:rFonts w:ascii="方正仿宋_GBK" w:eastAsia="方正仿宋_GBK" w:hAnsi="仿宋_GB2312"/>
          <w:bCs/>
          <w:sz w:val="32"/>
          <w:szCs w:val="32"/>
        </w:rPr>
      </w:pPr>
      <w:r w:rsidRPr="00D840E4">
        <w:rPr>
          <w:rFonts w:ascii="方正仿宋_GBK" w:eastAsia="方正仿宋_GBK" w:hAnsi="仿宋_GB2312" w:hint="eastAsia"/>
          <w:bCs/>
          <w:sz w:val="32"/>
          <w:szCs w:val="32"/>
        </w:rPr>
        <w:t xml:space="preserve">电话：                                             　　　　　　　　　　　　　　　　　　　　</w:t>
      </w:r>
    </w:p>
    <w:p w:rsidR="00D17741" w:rsidRPr="00FE570E" w:rsidRDefault="00D17741" w:rsidP="00D17741">
      <w:pPr>
        <w:ind w:firstLineChars="200" w:firstLine="640"/>
        <w:jc w:val="left"/>
        <w:rPr>
          <w:rFonts w:ascii="方正仿宋_GBK" w:eastAsia="方正仿宋_GBK"/>
          <w:color w:val="000000"/>
          <w:sz w:val="32"/>
          <w:szCs w:val="32"/>
          <w:shd w:val="clear" w:color="auto" w:fill="FFFFFF"/>
        </w:rPr>
      </w:pPr>
      <w:r w:rsidRPr="00D840E4">
        <w:rPr>
          <w:rFonts w:ascii="方正仿宋_GBK" w:eastAsia="方正仿宋_GBK" w:hAnsi="仿宋_GB2312" w:hint="eastAsia"/>
          <w:bCs/>
          <w:sz w:val="32"/>
          <w:szCs w:val="32"/>
        </w:rPr>
        <w:t xml:space="preserve">       </w:t>
      </w:r>
    </w:p>
    <w:sectPr w:rsidR="00D17741" w:rsidRPr="00FE570E" w:rsidSect="00A86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DF" w:rsidRDefault="006862DF" w:rsidP="00D337AA">
      <w:r>
        <w:separator/>
      </w:r>
    </w:p>
  </w:endnote>
  <w:endnote w:type="continuationSeparator" w:id="0">
    <w:p w:rsidR="006862DF" w:rsidRDefault="006862DF" w:rsidP="00D337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DF" w:rsidRDefault="006862DF" w:rsidP="00D337AA">
      <w:r>
        <w:separator/>
      </w:r>
    </w:p>
  </w:footnote>
  <w:footnote w:type="continuationSeparator" w:id="0">
    <w:p w:rsidR="006862DF" w:rsidRDefault="006862DF" w:rsidP="00D33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7AA"/>
    <w:rsid w:val="00082C6F"/>
    <w:rsid w:val="000D6E57"/>
    <w:rsid w:val="000F0EC4"/>
    <w:rsid w:val="00167F4E"/>
    <w:rsid w:val="001730E1"/>
    <w:rsid w:val="002E2F3F"/>
    <w:rsid w:val="00351927"/>
    <w:rsid w:val="003B277D"/>
    <w:rsid w:val="004E3D0D"/>
    <w:rsid w:val="00557661"/>
    <w:rsid w:val="005773B0"/>
    <w:rsid w:val="006862DF"/>
    <w:rsid w:val="006F4F43"/>
    <w:rsid w:val="0071586A"/>
    <w:rsid w:val="0077260B"/>
    <w:rsid w:val="009343C8"/>
    <w:rsid w:val="00980B74"/>
    <w:rsid w:val="00A15820"/>
    <w:rsid w:val="00A72520"/>
    <w:rsid w:val="00A86A72"/>
    <w:rsid w:val="00AC5CFB"/>
    <w:rsid w:val="00BC0B3B"/>
    <w:rsid w:val="00D17741"/>
    <w:rsid w:val="00D337AA"/>
    <w:rsid w:val="00DE5C22"/>
    <w:rsid w:val="00E3172A"/>
    <w:rsid w:val="00FE5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3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7AA"/>
    <w:rPr>
      <w:sz w:val="18"/>
      <w:szCs w:val="18"/>
    </w:rPr>
  </w:style>
  <w:style w:type="paragraph" w:styleId="a4">
    <w:name w:val="footer"/>
    <w:basedOn w:val="a"/>
    <w:link w:val="Char0"/>
    <w:uiPriority w:val="99"/>
    <w:semiHidden/>
    <w:unhideWhenUsed/>
    <w:rsid w:val="00D337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7AA"/>
    <w:rPr>
      <w:sz w:val="18"/>
      <w:szCs w:val="18"/>
    </w:rPr>
  </w:style>
  <w:style w:type="paragraph" w:styleId="a5">
    <w:name w:val="Date"/>
    <w:basedOn w:val="a"/>
    <w:next w:val="a"/>
    <w:link w:val="Char1"/>
    <w:uiPriority w:val="99"/>
    <w:semiHidden/>
    <w:unhideWhenUsed/>
    <w:rsid w:val="00D17741"/>
    <w:pPr>
      <w:ind w:leftChars="2500" w:left="100"/>
    </w:pPr>
  </w:style>
  <w:style w:type="character" w:customStyle="1" w:styleId="Char1">
    <w:name w:val="日期 Char"/>
    <w:basedOn w:val="a0"/>
    <w:link w:val="a5"/>
    <w:uiPriority w:val="99"/>
    <w:semiHidden/>
    <w:rsid w:val="00D17741"/>
  </w:style>
  <w:style w:type="table" w:styleId="a6">
    <w:name w:val="Table Grid"/>
    <w:basedOn w:val="a1"/>
    <w:uiPriority w:val="39"/>
    <w:rsid w:val="00D17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377485">
      <w:bodyDiv w:val="1"/>
      <w:marLeft w:val="0"/>
      <w:marRight w:val="0"/>
      <w:marTop w:val="0"/>
      <w:marBottom w:val="0"/>
      <w:divBdr>
        <w:top w:val="none" w:sz="0" w:space="0" w:color="auto"/>
        <w:left w:val="none" w:sz="0" w:space="0" w:color="auto"/>
        <w:bottom w:val="none" w:sz="0" w:space="0" w:color="auto"/>
        <w:right w:val="none" w:sz="0" w:space="0" w:color="auto"/>
      </w:divBdr>
    </w:div>
    <w:div w:id="10037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165</Words>
  <Characters>944</Characters>
  <Application>Microsoft Office Word</Application>
  <DocSecurity>0</DocSecurity>
  <Lines>7</Lines>
  <Paragraphs>2</Paragraphs>
  <ScaleCrop>false</ScaleCrop>
  <Company>Microsoft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孟莉斯 (综合办公室)</dc:creator>
  <cp:keywords/>
  <dc:description/>
  <cp:lastModifiedBy>孟莉斯 (综合办公室)</cp:lastModifiedBy>
  <cp:revision>9</cp:revision>
  <dcterms:created xsi:type="dcterms:W3CDTF">2017-11-21T01:20:00Z</dcterms:created>
  <dcterms:modified xsi:type="dcterms:W3CDTF">2018-01-02T07:09:00Z</dcterms:modified>
</cp:coreProperties>
</file>